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6" w:rsidRDefault="00930BD6" w:rsidP="00930BD6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3"/>
          <w:szCs w:val="23"/>
        </w:rPr>
        <w:t>ANEXO I</w:t>
      </w:r>
    </w:p>
    <w:p w:rsidR="00930BD6" w:rsidRDefault="00930BD6" w:rsidP="00930BD6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930BD6" w:rsidRPr="00930983" w:rsidRDefault="00930BD6" w:rsidP="00930BD6">
      <w:pPr>
        <w:rPr>
          <w:b/>
        </w:rPr>
      </w:pPr>
      <w:r w:rsidRPr="00930983">
        <w:rPr>
          <w:b/>
        </w:rPr>
        <w:t xml:space="preserve">Na análise do curriculum vitae só serão considerados os seguintes itens: </w:t>
      </w:r>
    </w:p>
    <w:p w:rsidR="00930BD6" w:rsidRDefault="00930BD6" w:rsidP="00930BD6">
      <w:pPr>
        <w:jc w:val="both"/>
      </w:pPr>
    </w:p>
    <w:p w:rsidR="00930BD6" w:rsidRDefault="00930BD6" w:rsidP="00930BD6">
      <w:pPr>
        <w:jc w:val="both"/>
      </w:pPr>
      <w:r>
        <w:t>a) Especialização em curso reconhecido pela CAPES (lato sensu) (</w:t>
      </w:r>
      <w:proofErr w:type="gramStart"/>
      <w:r>
        <w:t>1</w:t>
      </w:r>
      <w:proofErr w:type="gramEnd"/>
      <w:r>
        <w:t xml:space="preserve"> ponto por curso, sem máximo). </w:t>
      </w:r>
    </w:p>
    <w:p w:rsidR="00930BD6" w:rsidRDefault="00930BD6" w:rsidP="00930BD6">
      <w:pPr>
        <w:jc w:val="both"/>
      </w:pPr>
      <w:r>
        <w:t>b) Estágio em laboratório de pesquisa (</w:t>
      </w:r>
      <w:proofErr w:type="gramStart"/>
      <w:r>
        <w:t>1</w:t>
      </w:r>
      <w:proofErr w:type="gramEnd"/>
      <w:r>
        <w:t xml:space="preserve"> ponto por semestre para bolsistas de agência de fomento, 0,5 pontos por semestre para estágios sem bolsa; sem máximo). </w:t>
      </w:r>
    </w:p>
    <w:p w:rsidR="00930BD6" w:rsidRDefault="00930BD6" w:rsidP="00930BD6">
      <w:pPr>
        <w:jc w:val="both"/>
      </w:pPr>
      <w:r>
        <w:t xml:space="preserve">c) Estágio não curricular em laboratórios (não pesquisa) (0,25 pontos por semestre; até </w:t>
      </w:r>
      <w:proofErr w:type="gramStart"/>
      <w:r>
        <w:t>1,0 ponto</w:t>
      </w:r>
      <w:proofErr w:type="gramEnd"/>
      <w:r>
        <w:t xml:space="preserve">). </w:t>
      </w:r>
    </w:p>
    <w:p w:rsidR="00930BD6" w:rsidRDefault="00930BD6" w:rsidP="00930BD6">
      <w:pPr>
        <w:jc w:val="both"/>
      </w:pPr>
      <w:r>
        <w:t xml:space="preserve">d) Monitoria (0,5 pontos por semestre; sem limite). </w:t>
      </w:r>
    </w:p>
    <w:p w:rsidR="00930BD6" w:rsidRDefault="00930BD6" w:rsidP="00930BD6">
      <w:pPr>
        <w:jc w:val="both"/>
      </w:pPr>
      <w:r>
        <w:t xml:space="preserve">e) Atividade docente em IES (área de Ciências Biológicas) (0,5 pontos por semestre; até 3,0 pontos). </w:t>
      </w:r>
    </w:p>
    <w:p w:rsidR="00930BD6" w:rsidRDefault="00930BD6" w:rsidP="00930BD6">
      <w:pPr>
        <w:jc w:val="both"/>
      </w:pPr>
      <w:r>
        <w:t xml:space="preserve">f) Publicação de resumos em anais de eventos científicos na área (sem limite): A contagem de pontos obedecerá à seguinte regra: 100% para o autor principal, 50% para qualquer coautor. </w:t>
      </w:r>
    </w:p>
    <w:p w:rsidR="00930BD6" w:rsidRDefault="00930BD6" w:rsidP="00930BD6">
      <w:pPr>
        <w:jc w:val="both"/>
      </w:pPr>
      <w:r>
        <w:t xml:space="preserve">Trabalhos apresentados (resumo/pôster) em Congressos (por trabalho): internacional (0,3 pontos), nacional (0,2 pontos), regional (0,1 pontos). </w:t>
      </w:r>
    </w:p>
    <w:p w:rsidR="00930BD6" w:rsidRDefault="00930BD6" w:rsidP="00930BD6">
      <w:pPr>
        <w:jc w:val="both"/>
      </w:pPr>
      <w:r>
        <w:t xml:space="preserve">Comunicações orais em Congressos (por trabalho): internacional (0,3 pontos), nacional (0,2 pontos), regional (0,1 pontos). </w:t>
      </w:r>
    </w:p>
    <w:p w:rsidR="00930BD6" w:rsidRDefault="00930BD6" w:rsidP="00930BD6">
      <w:pPr>
        <w:jc w:val="both"/>
      </w:pPr>
      <w:r>
        <w:t xml:space="preserve">Caso o trabalho seja computado no item anterior, não será computado neste item e vice-versa. </w:t>
      </w:r>
    </w:p>
    <w:p w:rsidR="00930BD6" w:rsidRDefault="00930BD6" w:rsidP="00930BD6">
      <w:pPr>
        <w:jc w:val="both"/>
      </w:pPr>
      <w:r>
        <w:t xml:space="preserve">g) Publicação de artigos científicos (sem máximo): A contagem de pontos obedecerá à seguinte regra: 100% para o autor principal, 50% para qualquer coautor, e a pontuação </w:t>
      </w:r>
      <w:proofErr w:type="gramStart"/>
      <w:r>
        <w:t>será</w:t>
      </w:r>
      <w:proofErr w:type="gramEnd"/>
      <w:r>
        <w:t xml:space="preserve"> diferenciada conforme o </w:t>
      </w:r>
      <w:proofErr w:type="spellStart"/>
      <w:r>
        <w:t>Qualis</w:t>
      </w:r>
      <w:proofErr w:type="spellEnd"/>
      <w:r>
        <w:t xml:space="preserve"> da CAPES (Área de Ciências Biológicas II). Artigo publicado ou no prelo (com comprovação obrigatória – apenas a primeira página; com título, autoria e dados da publicação). </w:t>
      </w:r>
    </w:p>
    <w:p w:rsidR="00930BD6" w:rsidRDefault="00930BD6" w:rsidP="00930BD6">
      <w:pPr>
        <w:jc w:val="both"/>
      </w:pPr>
      <w:r>
        <w:t xml:space="preserve">Artigo em A1: </w:t>
      </w:r>
      <w:proofErr w:type="gramStart"/>
      <w:r>
        <w:t>5</w:t>
      </w:r>
      <w:proofErr w:type="gramEnd"/>
      <w:r>
        <w:t xml:space="preserve"> pontos </w:t>
      </w:r>
    </w:p>
    <w:p w:rsidR="00930BD6" w:rsidRDefault="00930BD6" w:rsidP="00930BD6">
      <w:pPr>
        <w:jc w:val="both"/>
      </w:pPr>
      <w:r>
        <w:t xml:space="preserve">Artigo em A2: </w:t>
      </w:r>
      <w:proofErr w:type="gramStart"/>
      <w:r>
        <w:t>4</w:t>
      </w:r>
      <w:proofErr w:type="gramEnd"/>
      <w:r>
        <w:t xml:space="preserve"> pontos </w:t>
      </w:r>
    </w:p>
    <w:p w:rsidR="00930BD6" w:rsidRDefault="00930BD6" w:rsidP="00930BD6">
      <w:pPr>
        <w:jc w:val="both"/>
      </w:pPr>
      <w:r>
        <w:t xml:space="preserve">Artigo em B1: </w:t>
      </w:r>
      <w:proofErr w:type="gramStart"/>
      <w:r>
        <w:t>3</w:t>
      </w:r>
      <w:proofErr w:type="gramEnd"/>
      <w:r>
        <w:t xml:space="preserve"> pontos </w:t>
      </w:r>
    </w:p>
    <w:p w:rsidR="00930BD6" w:rsidRDefault="00930BD6" w:rsidP="00930BD6">
      <w:pPr>
        <w:jc w:val="both"/>
      </w:pPr>
      <w:r>
        <w:t xml:space="preserve">Artigo em B2: 2,5 pontos </w:t>
      </w:r>
    </w:p>
    <w:p w:rsidR="00930BD6" w:rsidRDefault="00930BD6" w:rsidP="00930BD6">
      <w:pPr>
        <w:jc w:val="both"/>
      </w:pPr>
      <w:r>
        <w:t xml:space="preserve">Artigo em B3: 1,5 pontos </w:t>
      </w:r>
    </w:p>
    <w:p w:rsidR="00930BD6" w:rsidRDefault="00930BD6" w:rsidP="00930BD6">
      <w:pPr>
        <w:jc w:val="both"/>
      </w:pPr>
      <w:r>
        <w:t xml:space="preserve">Artigo em B4: </w:t>
      </w:r>
      <w:proofErr w:type="gramStart"/>
      <w:r>
        <w:t>1</w:t>
      </w:r>
      <w:proofErr w:type="gramEnd"/>
      <w:r>
        <w:t xml:space="preserve"> ponto </w:t>
      </w:r>
    </w:p>
    <w:p w:rsidR="00930BD6" w:rsidRDefault="00930BD6" w:rsidP="00930BD6">
      <w:pPr>
        <w:jc w:val="both"/>
      </w:pPr>
      <w:r>
        <w:t xml:space="preserve">Artigo em B5 e C: 0,5 pontos </w:t>
      </w:r>
    </w:p>
    <w:p w:rsidR="00930BD6" w:rsidRDefault="00930BD6" w:rsidP="00930BD6">
      <w:pPr>
        <w:jc w:val="both"/>
      </w:pPr>
      <w:r>
        <w:t xml:space="preserve">h) Publicação de capítulos de livros: A contagem de pontos obedecerá à seguinte regra: 100% para o autor principal, 50% para qualquer </w:t>
      </w:r>
      <w:proofErr w:type="spellStart"/>
      <w:proofErr w:type="gramStart"/>
      <w:r>
        <w:t>co-autor</w:t>
      </w:r>
      <w:proofErr w:type="spellEnd"/>
      <w:proofErr w:type="gramEnd"/>
      <w:r>
        <w:t xml:space="preserve"> (2 pontos por capítulo, sem máximo). </w:t>
      </w:r>
    </w:p>
    <w:p w:rsidR="00930BD6" w:rsidRDefault="00930BD6" w:rsidP="00930BD6">
      <w:pPr>
        <w:jc w:val="both"/>
      </w:pPr>
      <w:r>
        <w:t xml:space="preserve">i) Disciplinas cursadas em cursos de PG (áreas afins; máximo de </w:t>
      </w:r>
      <w:proofErr w:type="gramStart"/>
      <w:r>
        <w:t>8</w:t>
      </w:r>
      <w:proofErr w:type="gramEnd"/>
      <w:r>
        <w:t xml:space="preserve"> créditos): </w:t>
      </w:r>
    </w:p>
    <w:p w:rsidR="00930BD6" w:rsidRDefault="00930BD6" w:rsidP="00930BD6">
      <w:pPr>
        <w:jc w:val="both"/>
      </w:pPr>
      <w:r>
        <w:t xml:space="preserve">Pontos por crédito: </w:t>
      </w:r>
    </w:p>
    <w:p w:rsidR="00930BD6" w:rsidRDefault="00930BD6" w:rsidP="00930BD6">
      <w:pPr>
        <w:jc w:val="both"/>
      </w:pPr>
      <w:r>
        <w:t xml:space="preserve">Conceito A: 0,15 pontos </w:t>
      </w:r>
    </w:p>
    <w:p w:rsidR="00930BD6" w:rsidRDefault="00930BD6" w:rsidP="00930BD6">
      <w:pPr>
        <w:jc w:val="both"/>
      </w:pPr>
      <w:r>
        <w:t xml:space="preserve">Conceito B: 0,1 pontos </w:t>
      </w:r>
    </w:p>
    <w:p w:rsidR="00930BD6" w:rsidRDefault="00930BD6" w:rsidP="00930BD6">
      <w:pPr>
        <w:jc w:val="both"/>
      </w:pPr>
      <w:r>
        <w:t>Conceito C: 0,05 pontos</w:t>
      </w:r>
    </w:p>
    <w:p w:rsidR="00930BD6" w:rsidRDefault="00930BD6" w:rsidP="00930BD6">
      <w:pPr>
        <w:jc w:val="both"/>
      </w:pPr>
      <w:r>
        <w:t xml:space="preserve">j) Cursos ministrados em evento na área (mínimo de 15h; </w:t>
      </w:r>
      <w:proofErr w:type="gramStart"/>
      <w:r>
        <w:t>1</w:t>
      </w:r>
      <w:proofErr w:type="gramEnd"/>
      <w:r>
        <w:t xml:space="preserve"> ponto por curso; até 2,0 pontos) </w:t>
      </w:r>
    </w:p>
    <w:p w:rsidR="00930BD6" w:rsidRDefault="00930BD6" w:rsidP="00930BD6">
      <w:pPr>
        <w:jc w:val="both"/>
      </w:pPr>
      <w:r>
        <w:t>k) Prêmio científico ou acadêmico (</w:t>
      </w:r>
      <w:proofErr w:type="gramStart"/>
      <w:r>
        <w:t>1</w:t>
      </w:r>
      <w:proofErr w:type="gramEnd"/>
      <w:r>
        <w:t xml:space="preserve"> ponto por prêmio; sem máximo) </w:t>
      </w:r>
    </w:p>
    <w:p w:rsidR="00930BD6" w:rsidRDefault="00930BD6" w:rsidP="00930BD6">
      <w:pPr>
        <w:jc w:val="both"/>
      </w:pPr>
      <w:r>
        <w:t>l) Cursos de capacitação (0,25 pontos por curso (180 h); até 1,0 pontos</w:t>
      </w:r>
      <w:proofErr w:type="gramStart"/>
      <w:r>
        <w:t>)</w:t>
      </w:r>
      <w:proofErr w:type="gramEnd"/>
      <w:r>
        <w:t xml:space="preserve"> </w:t>
      </w:r>
    </w:p>
    <w:p w:rsidR="00930BD6" w:rsidRDefault="00930BD6" w:rsidP="00930BD6">
      <w:pPr>
        <w:jc w:val="both"/>
      </w:pPr>
      <w:r>
        <w:t xml:space="preserve">m) Orientação ou </w:t>
      </w:r>
      <w:proofErr w:type="spellStart"/>
      <w:r>
        <w:t>co-orientação</w:t>
      </w:r>
      <w:proofErr w:type="spellEnd"/>
      <w:r>
        <w:t xml:space="preserve"> de monitoria e trabalho científico (IC e TCC): Orientação: </w:t>
      </w:r>
      <w:proofErr w:type="gramStart"/>
      <w:r>
        <w:t>1</w:t>
      </w:r>
      <w:proofErr w:type="gramEnd"/>
      <w:r>
        <w:t xml:space="preserve"> ponto por orientação; sem limite </w:t>
      </w:r>
    </w:p>
    <w:p w:rsidR="00930BD6" w:rsidRDefault="00930BD6" w:rsidP="00930BD6">
      <w:pPr>
        <w:jc w:val="both"/>
      </w:pPr>
      <w:proofErr w:type="spellStart"/>
      <w:r>
        <w:t>Co-orientação</w:t>
      </w:r>
      <w:proofErr w:type="spellEnd"/>
      <w:r>
        <w:t xml:space="preserve">: 0,5 pontos por </w:t>
      </w:r>
      <w:proofErr w:type="spellStart"/>
      <w:r>
        <w:t>co-orientação</w:t>
      </w:r>
      <w:proofErr w:type="spellEnd"/>
      <w:r>
        <w:t xml:space="preserve">; até </w:t>
      </w:r>
      <w:proofErr w:type="gramStart"/>
      <w:r>
        <w:t>2</w:t>
      </w:r>
      <w:proofErr w:type="gramEnd"/>
      <w:r>
        <w:t xml:space="preserve"> pontos </w:t>
      </w:r>
    </w:p>
    <w:p w:rsidR="00930BD6" w:rsidRDefault="00930BD6" w:rsidP="00930BD6">
      <w:pPr>
        <w:jc w:val="both"/>
      </w:pPr>
      <w:r>
        <w:t>n) Organização de evento na área (</w:t>
      </w:r>
      <w:proofErr w:type="gramStart"/>
      <w:r>
        <w:t>1</w:t>
      </w:r>
      <w:proofErr w:type="gramEnd"/>
      <w:r>
        <w:t xml:space="preserve"> ponto por evento; sem limite) </w:t>
      </w:r>
    </w:p>
    <w:p w:rsidR="00930BD6" w:rsidRDefault="00930BD6" w:rsidP="00930BD6">
      <w:pPr>
        <w:jc w:val="both"/>
      </w:pPr>
      <w:r>
        <w:t>o) Aprovação em concurso público na área (</w:t>
      </w:r>
      <w:proofErr w:type="gramStart"/>
      <w:r>
        <w:t>1</w:t>
      </w:r>
      <w:proofErr w:type="gramEnd"/>
      <w:r>
        <w:t xml:space="preserve"> ponto por concurso aprovado; sem limite) </w:t>
      </w:r>
    </w:p>
    <w:p w:rsidR="001C4853" w:rsidRDefault="00930BD6" w:rsidP="00930BD6">
      <w:r>
        <w:t>p) Outras atividades pertinentes na área, mas não consideradas (até 2,0 pontos</w:t>
      </w:r>
      <w:proofErr w:type="gramStart"/>
      <w:r>
        <w:t>)</w:t>
      </w:r>
      <w:proofErr w:type="gramEnd"/>
      <w:r>
        <w:t xml:space="preserve"> </w:t>
      </w:r>
      <w:r>
        <w:cr/>
      </w:r>
    </w:p>
    <w:sectPr w:rsidR="001C4853" w:rsidSect="00930B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6"/>
    <w:rsid w:val="001C4853"/>
    <w:rsid w:val="009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30BD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30BD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2018-10-11T16:50:00Z</dcterms:created>
  <dcterms:modified xsi:type="dcterms:W3CDTF">2018-10-11T16:50:00Z</dcterms:modified>
</cp:coreProperties>
</file>